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EF2" w:rsidRDefault="003B5403" w:rsidP="006B30DB">
      <w:pPr>
        <w:pStyle w:val="Tittel"/>
      </w:pPr>
      <w:r>
        <w:t>Lys i Bibelen</w:t>
      </w:r>
      <w:r w:rsidR="006B30DB" w:rsidRPr="00123F05">
        <w:rPr>
          <w:noProof/>
          <w:lang w:eastAsia="nb-NO"/>
        </w:rPr>
        <w:drawing>
          <wp:anchor distT="0" distB="0" distL="114300" distR="114300" simplePos="0" relativeHeight="251658240" behindDoc="0" locked="0" layoutInCell="1" allowOverlap="1">
            <wp:simplePos x="0" y="0"/>
            <wp:positionH relativeFrom="column">
              <wp:posOffset>3653155</wp:posOffset>
            </wp:positionH>
            <wp:positionV relativeFrom="paragraph">
              <wp:posOffset>0</wp:posOffset>
            </wp:positionV>
            <wp:extent cx="2103120" cy="1099820"/>
            <wp:effectExtent l="0" t="0" r="0" b="5080"/>
            <wp:wrapThrough wrapText="bothSides">
              <wp:wrapPolygon edited="0">
                <wp:start x="9391" y="0"/>
                <wp:lineTo x="7043" y="2245"/>
                <wp:lineTo x="5283" y="4864"/>
                <wp:lineTo x="5087" y="6360"/>
                <wp:lineTo x="0" y="11972"/>
                <wp:lineTo x="0" y="14591"/>
                <wp:lineTo x="587" y="17958"/>
                <wp:lineTo x="1370" y="21326"/>
                <wp:lineTo x="1565" y="21326"/>
                <wp:lineTo x="21326" y="21326"/>
                <wp:lineTo x="21326" y="13469"/>
                <wp:lineTo x="21130" y="1497"/>
                <wp:lineTo x="20348" y="0"/>
                <wp:lineTo x="9391" y="0"/>
              </wp:wrapPolygon>
            </wp:wrapThrough>
            <wp:docPr id="1" name="Bilde 1" descr="K:\Kirkerådet\AVDELING\Menighetsutvikling\Barn, unge og trosopplæring\02A Nasjonale breddetiltak\LysVåken\Visuell profil og maler\DNK_LYSVÅKEN_FULLSTENDIG-PAKKE\DNK_LYSVA╠èKEN_FULLSTENDIG-PAKKE\1.Logo\Skjerm\Sta╠èende\DNK_lysvaken_logo_RGB_Sta╠è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LysVåken\Visuell profil og maler\DNK_LYSVÅKEN_FULLSTENDIG-PAKKE\DNK_LYSVA╠èKEN_FULLSTENDIG-PAKKE\1.Logo\Skjerm\Sta╠èende\DNK_lysvaken_logo_RGB_Sta╠èend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3120" cy="1099820"/>
                    </a:xfrm>
                    <a:prstGeom prst="rect">
                      <a:avLst/>
                    </a:prstGeom>
                    <a:noFill/>
                    <a:ln>
                      <a:noFill/>
                    </a:ln>
                  </pic:spPr>
                </pic:pic>
              </a:graphicData>
            </a:graphic>
          </wp:anchor>
        </w:drawing>
      </w:r>
    </w:p>
    <w:p w:rsidR="006B30DB" w:rsidRDefault="006B30DB" w:rsidP="00480EF2">
      <w:pPr>
        <w:rPr>
          <w:i/>
        </w:rPr>
      </w:pPr>
    </w:p>
    <w:p w:rsidR="003B5403" w:rsidRPr="006B30DB" w:rsidRDefault="003B5403" w:rsidP="00480EF2">
      <w:pPr>
        <w:rPr>
          <w:i/>
        </w:rPr>
      </w:pPr>
      <w:r w:rsidRPr="006B30DB">
        <w:rPr>
          <w:i/>
        </w:rPr>
        <w:t>Til forberedelse med lederne eller til en samtale med barn</w:t>
      </w:r>
      <w:r w:rsidR="00EE5B14" w:rsidRPr="006B30DB">
        <w:rPr>
          <w:i/>
        </w:rPr>
        <w:t>.</w:t>
      </w:r>
    </w:p>
    <w:p w:rsidR="00EE5B14" w:rsidRPr="006B30DB" w:rsidRDefault="00EE5B14" w:rsidP="00480EF2">
      <w:pPr>
        <w:rPr>
          <w:i/>
        </w:rPr>
      </w:pPr>
      <w:r w:rsidRPr="006B30DB">
        <w:rPr>
          <w:i/>
        </w:rPr>
        <w:t>Kan brukes under en bønnevandring, lysandakt o.l.</w:t>
      </w:r>
    </w:p>
    <w:p w:rsidR="00480EF2" w:rsidRPr="006B30DB" w:rsidRDefault="003B5403" w:rsidP="00480EF2">
      <w:pPr>
        <w:rPr>
          <w:i/>
        </w:rPr>
      </w:pPr>
      <w:r w:rsidRPr="006B30DB">
        <w:rPr>
          <w:i/>
        </w:rPr>
        <w:t>Mange steder i Bibelen kan vi</w:t>
      </w:r>
      <w:r w:rsidR="004E6F0A" w:rsidRPr="006B30DB">
        <w:rPr>
          <w:i/>
        </w:rPr>
        <w:t xml:space="preserve"> lese om lys,</w:t>
      </w:r>
      <w:r w:rsidRPr="006B30DB">
        <w:rPr>
          <w:i/>
        </w:rPr>
        <w:t xml:space="preserve"> på mange forskjellige måter. </w:t>
      </w:r>
      <w:r w:rsidR="00480EF2" w:rsidRPr="006B30DB">
        <w:rPr>
          <w:i/>
        </w:rPr>
        <w:t xml:space="preserve"> </w:t>
      </w:r>
    </w:p>
    <w:p w:rsidR="00480EF2" w:rsidRPr="003B5403" w:rsidRDefault="00480EF2" w:rsidP="00480EF2">
      <w:r w:rsidRPr="003B5403">
        <w:t xml:space="preserve">   </w:t>
      </w:r>
    </w:p>
    <w:p w:rsidR="006B30DB" w:rsidRDefault="003B5403" w:rsidP="006B30DB">
      <w:r w:rsidRPr="003B5403">
        <w:t>Dere er verdens lys! En by som ligger p</w:t>
      </w:r>
      <w:r w:rsidR="00012108">
        <w:t>å et fjell, kan ikke skjules.</w:t>
      </w:r>
      <w:r w:rsidRPr="003B5403">
        <w:t xml:space="preserve"> Heller ikke tenner man en oljelampe og setter den under et kar. Nei, man setter den på en holder, s</w:t>
      </w:r>
      <w:r w:rsidR="00012108">
        <w:t>å den lyser for alle i huset.</w:t>
      </w:r>
      <w:r w:rsidRPr="003B5403">
        <w:t xml:space="preserve"> Slik skal deres lys skinne for menneskene, så de kan se de gode gjerningene dere gjør</w:t>
      </w:r>
      <w:r>
        <w:t>, og prise deres Far i himmelen!</w:t>
      </w:r>
      <w:r w:rsidR="00480EF2" w:rsidRPr="003B5403">
        <w:t xml:space="preserve"> </w:t>
      </w:r>
    </w:p>
    <w:p w:rsidR="006B30DB" w:rsidRPr="006B30DB" w:rsidRDefault="006B30DB" w:rsidP="006B30DB">
      <w:pPr>
        <w:rPr>
          <w:b/>
        </w:rPr>
      </w:pPr>
      <w:r w:rsidRPr="006B30DB">
        <w:t>Matt 5,14-16</w:t>
      </w:r>
    </w:p>
    <w:p w:rsidR="00480EF2" w:rsidRPr="003B5403" w:rsidRDefault="00480EF2" w:rsidP="00480EF2"/>
    <w:p w:rsidR="006B30DB" w:rsidRDefault="003B5403" w:rsidP="00480EF2">
      <w:pPr>
        <w:rPr>
          <w:b/>
        </w:rPr>
      </w:pPr>
      <w:r>
        <w:t xml:space="preserve"> </w:t>
      </w:r>
      <w:r w:rsidRPr="003B5403">
        <w:t xml:space="preserve">Igjen talte Jesus til folket og sa: «Jeg er verdens lys. Den som følger meg, skal ikke vandre i mørket, men ha livets </w:t>
      </w:r>
      <w:r w:rsidR="006B30DB">
        <w:t>lys.</w:t>
      </w:r>
      <w:r w:rsidR="006B30DB" w:rsidRPr="006B30DB">
        <w:rPr>
          <w:b/>
        </w:rPr>
        <w:t xml:space="preserve"> </w:t>
      </w:r>
    </w:p>
    <w:p w:rsidR="003B5403" w:rsidRDefault="006B30DB" w:rsidP="00480EF2">
      <w:proofErr w:type="spellStart"/>
      <w:r w:rsidRPr="006B30DB">
        <w:t>Joh</w:t>
      </w:r>
      <w:proofErr w:type="spellEnd"/>
      <w:r w:rsidRPr="006B30DB">
        <w:t xml:space="preserve"> 8,12</w:t>
      </w:r>
    </w:p>
    <w:p w:rsidR="006B30DB" w:rsidRDefault="006B30DB" w:rsidP="00480EF2"/>
    <w:p w:rsidR="006B30DB" w:rsidRDefault="003B5403" w:rsidP="006B30DB">
      <w:r w:rsidRPr="003B5403">
        <w:t>Så lenge jeg e</w:t>
      </w:r>
      <w:r>
        <w:t>r i verden, er jeg verdens lys.</w:t>
      </w:r>
      <w:r w:rsidR="006B30DB" w:rsidRPr="006B30DB">
        <w:t xml:space="preserve"> </w:t>
      </w:r>
    </w:p>
    <w:p w:rsidR="006B30DB" w:rsidRPr="003B5403" w:rsidRDefault="006B30DB" w:rsidP="006B30DB">
      <w:proofErr w:type="spellStart"/>
      <w:r>
        <w:t>Joh</w:t>
      </w:r>
      <w:proofErr w:type="spellEnd"/>
      <w:r>
        <w:t xml:space="preserve"> 9,5</w:t>
      </w:r>
    </w:p>
    <w:p w:rsidR="00480EF2" w:rsidRPr="003B5403" w:rsidRDefault="00480EF2" w:rsidP="00480EF2"/>
    <w:p w:rsidR="006B30DB" w:rsidRDefault="003B5403" w:rsidP="006B30DB">
      <w:r w:rsidRPr="003B5403">
        <w:t>Ditt ord er en lykt for min fot og et lys for min sti.</w:t>
      </w:r>
      <w:r w:rsidR="006B30DB" w:rsidRPr="006B30DB">
        <w:t xml:space="preserve"> </w:t>
      </w:r>
    </w:p>
    <w:p w:rsidR="006B30DB" w:rsidRPr="003B5403" w:rsidRDefault="006B30DB" w:rsidP="006B30DB">
      <w:r>
        <w:t xml:space="preserve">Sal </w:t>
      </w:r>
      <w:r>
        <w:t>119,105</w:t>
      </w:r>
    </w:p>
    <w:p w:rsidR="00480EF2" w:rsidRPr="003B5403" w:rsidRDefault="00480EF2" w:rsidP="003B5403"/>
    <w:p w:rsidR="006B30DB" w:rsidRDefault="003B5403" w:rsidP="006B30DB">
      <w:r w:rsidRPr="003B5403">
        <w:t>Og Herren gikk foran dem, om dagen i en skysøyle for å vise dem veien, om natten i en ildsøyle for å lyse for dem. Slik kunne de gå videre både dag og natt.</w:t>
      </w:r>
      <w:r w:rsidR="006B30DB" w:rsidRPr="006B30DB">
        <w:t xml:space="preserve"> </w:t>
      </w:r>
    </w:p>
    <w:p w:rsidR="006B30DB" w:rsidRPr="003B5403" w:rsidRDefault="006B30DB" w:rsidP="006B30DB">
      <w:r w:rsidRPr="003B5403">
        <w:t>2Mos</w:t>
      </w:r>
      <w:r>
        <w:t xml:space="preserve"> 13,21</w:t>
      </w:r>
    </w:p>
    <w:p w:rsidR="003B5403" w:rsidRPr="003B5403" w:rsidRDefault="003B5403" w:rsidP="00480EF2"/>
    <w:p w:rsidR="006B30DB" w:rsidRDefault="003B5403" w:rsidP="006B30DB">
      <w:r>
        <w:t xml:space="preserve">Ingen tenner en oljelampe og setter den i kjelleren eller under et kar. Nei, man setter den på holderen, så de som kommer inn, kan se lyset. Øyet er kroppens lampe. Når øyet ditt er friskt, er det fordi kroppen er fylt av lys. Men er øyet ditt sykt, er det fordi det er mørkt i kroppen. Se derfor til at lyset i deg ikke er mørke! Er nå alt i kroppen din lys og ingen del av den mørk, da blir alt lyst, som når en lampe lyser på deg </w:t>
      </w:r>
      <w:r w:rsidR="004E6F0A">
        <w:t>med sine stråler.</w:t>
      </w:r>
      <w:r w:rsidR="006B30DB" w:rsidRPr="006B30DB">
        <w:t xml:space="preserve"> </w:t>
      </w:r>
    </w:p>
    <w:p w:rsidR="006B30DB" w:rsidRPr="003B5403" w:rsidRDefault="006B30DB" w:rsidP="006B30DB">
      <w:r w:rsidRPr="003B5403">
        <w:t>Lu</w:t>
      </w:r>
      <w:r>
        <w:t>k 11,33-36</w:t>
      </w:r>
    </w:p>
    <w:p w:rsidR="00480EF2" w:rsidRPr="003B5403" w:rsidRDefault="00480EF2" w:rsidP="003B5403"/>
    <w:p w:rsidR="006B30DB" w:rsidRDefault="00012108" w:rsidP="006B30DB">
      <w:r w:rsidRPr="00012108">
        <w:t>Herren velsigne deg</w:t>
      </w:r>
      <w:r w:rsidRPr="00012108">
        <w:br/>
        <w:t xml:space="preserve">og bevare deg! </w:t>
      </w:r>
      <w:r w:rsidRPr="00012108">
        <w:br/>
      </w:r>
      <w:bookmarkStart w:id="0" w:name="25"/>
      <w:bookmarkEnd w:id="0"/>
      <w:r w:rsidRPr="00012108">
        <w:t xml:space="preserve">Herren la sitt ansikt lyse </w:t>
      </w:r>
      <w:r>
        <w:t>over deg</w:t>
      </w:r>
      <w:r>
        <w:br/>
        <w:t xml:space="preserve">og være deg nådig! </w:t>
      </w:r>
      <w:r>
        <w:br/>
      </w:r>
      <w:r w:rsidRPr="00012108">
        <w:t>Herren løfte sitt ansikt mot deg</w:t>
      </w:r>
      <w:r w:rsidRPr="00012108">
        <w:br/>
        <w:t>og gi deg fred!</w:t>
      </w:r>
      <w:r w:rsidR="006B30DB" w:rsidRPr="006B30DB">
        <w:t xml:space="preserve"> </w:t>
      </w:r>
    </w:p>
    <w:p w:rsidR="006B30DB" w:rsidRDefault="006B30DB" w:rsidP="006B30DB">
      <w:r w:rsidRPr="00012108">
        <w:t>4Mo</w:t>
      </w:r>
      <w:r>
        <w:t>s</w:t>
      </w:r>
      <w:r w:rsidRPr="00012108">
        <w:t xml:space="preserve"> </w:t>
      </w:r>
      <w:r>
        <w:t>6,24-26</w:t>
      </w:r>
    </w:p>
    <w:p w:rsidR="00012108" w:rsidRPr="00012108" w:rsidRDefault="00012108" w:rsidP="00012108"/>
    <w:p w:rsidR="00012108" w:rsidRPr="00012108" w:rsidRDefault="00012108" w:rsidP="00480EF2"/>
    <w:p w:rsidR="00480EF2" w:rsidRPr="00012108" w:rsidRDefault="00480EF2" w:rsidP="00480EF2">
      <w:r w:rsidRPr="00012108">
        <w:t xml:space="preserve">   </w:t>
      </w:r>
    </w:p>
    <w:p w:rsidR="00480EF2" w:rsidRPr="00012108" w:rsidRDefault="00480EF2" w:rsidP="00480EF2">
      <w:r w:rsidRPr="00012108">
        <w:t xml:space="preserve">  </w:t>
      </w:r>
    </w:p>
    <w:p w:rsidR="00480EF2" w:rsidRPr="00012108" w:rsidRDefault="00480EF2" w:rsidP="00480EF2">
      <w:r w:rsidRPr="00012108">
        <w:t xml:space="preserve">     </w:t>
      </w:r>
    </w:p>
    <w:p w:rsidR="00480EF2" w:rsidRDefault="00480EF2" w:rsidP="00480EF2">
      <w:r>
        <w:t xml:space="preserve">    </w:t>
      </w:r>
    </w:p>
    <w:p w:rsidR="00652283" w:rsidRDefault="006B30DB"/>
    <w:sectPr w:rsidR="0065228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0DB" w:rsidRDefault="006B30DB" w:rsidP="006B30DB">
      <w:pPr>
        <w:spacing w:after="0" w:line="240" w:lineRule="auto"/>
      </w:pPr>
      <w:r>
        <w:separator/>
      </w:r>
    </w:p>
  </w:endnote>
  <w:endnote w:type="continuationSeparator" w:id="0">
    <w:p w:rsidR="006B30DB" w:rsidRDefault="006B30DB" w:rsidP="006B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0DB" w:rsidRDefault="006B30DB">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0DB" w:rsidRPr="006B30DB" w:rsidRDefault="006B30DB" w:rsidP="006B30DB">
    <w:pPr>
      <w:tabs>
        <w:tab w:val="center" w:pos="4536"/>
        <w:tab w:val="right" w:pos="9072"/>
      </w:tabs>
      <w:spacing w:after="0" w:line="240" w:lineRule="auto"/>
      <w:rPr>
        <w:rFonts w:ascii="Arial" w:eastAsia="MS Mincho" w:hAnsi="Arial" w:cs="Arial"/>
        <w:sz w:val="20"/>
        <w:szCs w:val="20"/>
        <w:lang w:eastAsia="ja-JP"/>
      </w:rPr>
    </w:pPr>
  </w:p>
  <w:p w:rsidR="006B30DB" w:rsidRPr="006B30DB" w:rsidRDefault="006B30DB" w:rsidP="006B30DB">
    <w:pPr>
      <w:pBdr>
        <w:top w:val="single" w:sz="4" w:space="1" w:color="D9D9D9" w:themeColor="background1" w:themeShade="D9"/>
      </w:pBdr>
      <w:tabs>
        <w:tab w:val="center" w:pos="4536"/>
        <w:tab w:val="right" w:pos="9072"/>
      </w:tabs>
      <w:spacing w:after="0" w:line="240" w:lineRule="auto"/>
      <w:rPr>
        <w:rFonts w:eastAsiaTheme="minorEastAsia"/>
        <w:i/>
        <w:iCs/>
        <w:color w:val="404040" w:themeColor="text1" w:themeTint="BF"/>
        <w:szCs w:val="20"/>
      </w:rPr>
    </w:pPr>
    <w:r w:rsidRPr="006B30DB">
      <w:rPr>
        <w:rFonts w:ascii="Arial" w:eastAsiaTheme="minorEastAsia" w:hAnsi="Arial" w:cs="Arial" w:hint="eastAsia"/>
        <w:noProof/>
        <w:sz w:val="20"/>
        <w:szCs w:val="20"/>
        <w:lang w:eastAsia="nb-NO"/>
      </w:rPr>
      <w:drawing>
        <wp:anchor distT="0" distB="0" distL="114300" distR="114300" simplePos="0" relativeHeight="251659264" behindDoc="0" locked="0" layoutInCell="1" allowOverlap="1" wp14:anchorId="734C4A50" wp14:editId="50CBCBA2">
          <wp:simplePos x="0" y="0"/>
          <wp:positionH relativeFrom="margin">
            <wp:posOffset>5640705</wp:posOffset>
          </wp:positionH>
          <wp:positionV relativeFrom="bottomMargin">
            <wp:posOffset>288290</wp:posOffset>
          </wp:positionV>
          <wp:extent cx="438150" cy="539115"/>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6B30DB" w:rsidRPr="006B30DB" w:rsidRDefault="006B30DB" w:rsidP="006B30DB">
    <w:pPr>
      <w:pBdr>
        <w:top w:val="single" w:sz="4" w:space="1" w:color="D9D9D9" w:themeColor="background1" w:themeShade="D9"/>
      </w:pBdr>
      <w:tabs>
        <w:tab w:val="center" w:pos="4536"/>
        <w:tab w:val="right" w:pos="9072"/>
      </w:tabs>
      <w:spacing w:after="0" w:line="240" w:lineRule="auto"/>
      <w:rPr>
        <w:rFonts w:eastAsiaTheme="minorEastAsia"/>
        <w:i/>
        <w:spacing w:val="8"/>
        <w:kern w:val="16"/>
        <w:sz w:val="20"/>
        <w:szCs w:val="20"/>
      </w:rPr>
    </w:pPr>
    <w:r w:rsidRPr="006B30DB">
      <w:rPr>
        <w:rFonts w:eastAsiaTheme="minorEastAsia"/>
        <w:iCs/>
        <w:color w:val="404040" w:themeColor="text1" w:themeTint="BF"/>
        <w:spacing w:val="8"/>
        <w:kern w:val="16"/>
        <w:sz w:val="20"/>
        <w:szCs w:val="20"/>
      </w:rPr>
      <w:t xml:space="preserve">Dette dokumentet er hentet fra ressursbanken.no (Den norske kirke) og kan brukes fritt til </w:t>
    </w:r>
    <w:r w:rsidRPr="006B30DB">
      <w:rPr>
        <w:rFonts w:eastAsiaTheme="minorEastAsia"/>
        <w:iCs/>
        <w:color w:val="404040" w:themeColor="text1" w:themeTint="BF"/>
        <w:spacing w:val="8"/>
        <w:kern w:val="16"/>
        <w:sz w:val="20"/>
        <w:szCs w:val="20"/>
      </w:rPr>
      <w:br/>
      <w:t>ikke-kommersielle formål.</w:t>
    </w:r>
  </w:p>
  <w:p w:rsidR="006B30DB" w:rsidRDefault="006B30DB">
    <w:pPr>
      <w:pStyle w:val="Bunntekst"/>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0DB" w:rsidRDefault="006B30D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0DB" w:rsidRDefault="006B30DB" w:rsidP="006B30DB">
      <w:pPr>
        <w:spacing w:after="0" w:line="240" w:lineRule="auto"/>
      </w:pPr>
      <w:r>
        <w:separator/>
      </w:r>
    </w:p>
  </w:footnote>
  <w:footnote w:type="continuationSeparator" w:id="0">
    <w:p w:rsidR="006B30DB" w:rsidRDefault="006B30DB" w:rsidP="006B3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0DB" w:rsidRDefault="006B30D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0DB" w:rsidRDefault="006B30DB">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0DB" w:rsidRDefault="006B30D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C7"/>
    <w:rsid w:val="00012108"/>
    <w:rsid w:val="00041747"/>
    <w:rsid w:val="003B5403"/>
    <w:rsid w:val="00480EF2"/>
    <w:rsid w:val="004E6F0A"/>
    <w:rsid w:val="006B30DB"/>
    <w:rsid w:val="00A41D12"/>
    <w:rsid w:val="00DE69C7"/>
    <w:rsid w:val="00EE5B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600C1-874F-4FEC-A414-27EE426A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12108"/>
    <w:rPr>
      <w:color w:val="0563C1" w:themeColor="hyperlink"/>
      <w:u w:val="single"/>
    </w:rPr>
  </w:style>
  <w:style w:type="paragraph" w:styleId="Tittel">
    <w:name w:val="Title"/>
    <w:basedOn w:val="Normal"/>
    <w:next w:val="Normal"/>
    <w:link w:val="TittelTegn"/>
    <w:uiPriority w:val="10"/>
    <w:qFormat/>
    <w:rsid w:val="00EE5B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E5B14"/>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6B30D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B30DB"/>
  </w:style>
  <w:style w:type="paragraph" w:styleId="Bunntekst">
    <w:name w:val="footer"/>
    <w:basedOn w:val="Normal"/>
    <w:link w:val="BunntekstTegn"/>
    <w:uiPriority w:val="99"/>
    <w:unhideWhenUsed/>
    <w:rsid w:val="006B30D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B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255</Words>
  <Characters>1352</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Pahlke</dc:creator>
  <cp:keywords/>
  <dc:description/>
  <cp:lastModifiedBy>Silke Pahlke</cp:lastModifiedBy>
  <cp:revision>6</cp:revision>
  <dcterms:created xsi:type="dcterms:W3CDTF">2017-07-10T11:06:00Z</dcterms:created>
  <dcterms:modified xsi:type="dcterms:W3CDTF">2017-10-13T11:08:00Z</dcterms:modified>
</cp:coreProperties>
</file>